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7A" w:rsidRPr="00A96DE7" w:rsidRDefault="00E6167E" w:rsidP="00CA207A">
      <w:pPr>
        <w:spacing w:after="0" w:line="240" w:lineRule="auto"/>
        <w:jc w:val="center"/>
        <w:rPr>
          <w:rFonts w:ascii="Times New Roman" w:eastAsia="Times New Roman" w:hAnsi="Symbol" w:cs="Times New Roman"/>
          <w:b/>
          <w:color w:val="2E74B5" w:themeColor="accent1" w:themeShade="BF"/>
          <w:sz w:val="56"/>
          <w:szCs w:val="28"/>
          <w:lang w:eastAsia="fr-FR"/>
        </w:rPr>
      </w:pPr>
      <w:r w:rsidRPr="00A96DE7">
        <w:rPr>
          <w:rFonts w:ascii="Times New Roman" w:eastAsia="Times New Roman" w:hAnsi="Symbol" w:cs="Times New Roman"/>
          <w:b/>
          <w:color w:val="2E74B5" w:themeColor="accent1" w:themeShade="BF"/>
          <w:sz w:val="56"/>
          <w:szCs w:val="28"/>
          <w:lang w:eastAsia="fr-FR"/>
        </w:rPr>
        <w:t>Livret Scolaire Unique</w:t>
      </w:r>
    </w:p>
    <w:p w:rsidR="00CA207A" w:rsidRDefault="00A96DE7" w:rsidP="00CA20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E74B5" w:themeColor="accent1" w:themeShade="BF"/>
          <w:sz w:val="44"/>
          <w:szCs w:val="28"/>
          <w:lang w:eastAsia="fr-FR"/>
        </w:rPr>
      </w:pPr>
      <w:r w:rsidRPr="00A96DE7">
        <w:rPr>
          <w:rFonts w:asciiTheme="majorHAnsi" w:eastAsia="Times New Roman" w:hAnsiTheme="majorHAnsi" w:cs="Times New Roman"/>
          <w:b/>
          <w:color w:val="2E74B5" w:themeColor="accent1" w:themeShade="BF"/>
          <w:sz w:val="44"/>
          <w:szCs w:val="28"/>
          <w:lang w:eastAsia="fr-FR"/>
        </w:rPr>
        <w:t>« </w:t>
      </w:r>
      <w:r w:rsidR="00CA207A" w:rsidRPr="00A96DE7">
        <w:rPr>
          <w:rFonts w:asciiTheme="majorHAnsi" w:eastAsia="Times New Roman" w:hAnsiTheme="majorHAnsi" w:cs="Times New Roman"/>
          <w:b/>
          <w:color w:val="2E74B5" w:themeColor="accent1" w:themeShade="BF"/>
          <w:sz w:val="44"/>
          <w:szCs w:val="28"/>
          <w:lang w:eastAsia="fr-FR"/>
        </w:rPr>
        <w:t>Saisie des éléments du programme</w:t>
      </w:r>
      <w:r w:rsidRPr="00A96DE7">
        <w:rPr>
          <w:rFonts w:asciiTheme="majorHAnsi" w:eastAsia="Times New Roman" w:hAnsiTheme="majorHAnsi" w:cs="Times New Roman"/>
          <w:b/>
          <w:color w:val="2E74B5" w:themeColor="accent1" w:themeShade="BF"/>
          <w:sz w:val="44"/>
          <w:szCs w:val="28"/>
          <w:lang w:eastAsia="fr-FR"/>
        </w:rPr>
        <w:t> »</w:t>
      </w:r>
    </w:p>
    <w:p w:rsidR="00A96DE7" w:rsidRPr="00A96DE7" w:rsidRDefault="00A96DE7" w:rsidP="00E6167E">
      <w:pPr>
        <w:spacing w:after="0" w:line="240" w:lineRule="auto"/>
        <w:rPr>
          <w:rFonts w:ascii="Times New Roman" w:eastAsia="Times New Roman" w:hAnsi="Symbol" w:cs="Times New Roman"/>
          <w:b/>
          <w:color w:val="2E74B5" w:themeColor="accent1" w:themeShade="BF"/>
          <w:sz w:val="10"/>
          <w:szCs w:val="24"/>
          <w:lang w:eastAsia="fr-FR"/>
        </w:rPr>
      </w:pPr>
    </w:p>
    <w:p w:rsidR="00DF7FC0" w:rsidRPr="00CE5C48" w:rsidRDefault="00DF7FC0" w:rsidP="00DF7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56"/>
          <w:szCs w:val="56"/>
          <w:u w:val="single"/>
          <w:lang w:eastAsia="fr-FR"/>
        </w:rPr>
      </w:pPr>
      <w:r w:rsidRPr="00CE5C48">
        <w:rPr>
          <w:rFonts w:asciiTheme="majorHAnsi" w:eastAsia="Times New Roman" w:hAnsiTheme="majorHAnsi" w:cs="Times New Roman"/>
          <w:b/>
          <w:color w:val="000000" w:themeColor="text1"/>
          <w:sz w:val="56"/>
          <w:szCs w:val="56"/>
          <w:u w:val="single"/>
          <w:lang w:eastAsia="fr-FR"/>
        </w:rPr>
        <w:t xml:space="preserve">  CYCLE 2</w:t>
      </w:r>
    </w:p>
    <w:p w:rsidR="00DF7FC0" w:rsidRPr="00A96DE7" w:rsidRDefault="00DF7FC0" w:rsidP="00DF7FC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E74B5" w:themeColor="accent1" w:themeShade="BF"/>
          <w:sz w:val="44"/>
          <w:szCs w:val="28"/>
          <w:lang w:eastAsia="fr-FR"/>
        </w:rPr>
      </w:pPr>
    </w:p>
    <w:p w:rsidR="00DF7FC0" w:rsidRPr="00A96DE7" w:rsidRDefault="00DF7FC0" w:rsidP="00DF7FC0">
      <w:pPr>
        <w:spacing w:after="0" w:line="240" w:lineRule="auto"/>
        <w:rPr>
          <w:rFonts w:ascii="Times New Roman" w:eastAsia="Times New Roman" w:hAnsi="Symbol" w:cs="Times New Roman"/>
          <w:b/>
          <w:color w:val="2E74B5" w:themeColor="accent1" w:themeShade="BF"/>
          <w:sz w:val="10"/>
          <w:szCs w:val="24"/>
          <w:lang w:eastAsia="fr-FR"/>
        </w:rPr>
      </w:pPr>
    </w:p>
    <w:p w:rsidR="00DF7FC0" w:rsidRPr="003552FC" w:rsidRDefault="00DF7FC0" w:rsidP="00DF7FC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 w:themeColor="text1"/>
          <w:lang w:eastAsia="fr-FR"/>
        </w:rPr>
      </w:pPr>
      <w:r w:rsidRPr="003552FC">
        <w:rPr>
          <w:rFonts w:ascii="Comic Sans MS" w:eastAsia="Times New Roman" w:hAnsi="Comic Sans MS" w:cs="Times New Roman"/>
          <w:b/>
          <w:color w:val="000000" w:themeColor="text1"/>
          <w:lang w:eastAsia="fr-FR"/>
        </w:rPr>
        <w:t xml:space="preserve">Voici ce qui est proposé dans le LSU pour aider à la saisie des éléments du programme </w:t>
      </w:r>
    </w:p>
    <w:p w:rsidR="00784355" w:rsidRDefault="00784355" w:rsidP="00784355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36"/>
          <w:szCs w:val="24"/>
          <w:u w:val="single"/>
          <w:lang w:eastAsia="fr-FR"/>
        </w:rPr>
      </w:pPr>
    </w:p>
    <w:p w:rsidR="00DF7FC0" w:rsidRPr="003552FC" w:rsidRDefault="00DF7FC0" w:rsidP="007843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  <w:t>Tout est m</w:t>
      </w:r>
      <w:r w:rsidR="00784355" w:rsidRPr="003552FC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  <w:t xml:space="preserve">odifiable et rien n’est imposé ! </w:t>
      </w:r>
      <w:r w:rsidRPr="003552FC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  <w:t>C’est une aide </w:t>
      </w:r>
      <w:r w:rsidR="00784355" w:rsidRPr="003552FC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  <w:t xml:space="preserve">possible </w:t>
      </w:r>
      <w:r w:rsidRPr="003552FC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r-FR"/>
        </w:rPr>
        <w:t>!</w:t>
      </w:r>
    </w:p>
    <w:p w:rsidR="00AD5C69" w:rsidRPr="003552FC" w:rsidRDefault="00AD5C69" w:rsidP="00E6167E">
      <w:pPr>
        <w:spacing w:after="0" w:line="240" w:lineRule="auto"/>
        <w:rPr>
          <w:rFonts w:ascii="Comic Sans MS" w:eastAsia="Times New Roman" w:hAnsi="Comic Sans MS" w:cs="Times New Roman"/>
          <w:b/>
          <w:sz w:val="52"/>
          <w:szCs w:val="24"/>
          <w:lang w:eastAsia="fr-FR"/>
        </w:rPr>
      </w:pPr>
    </w:p>
    <w:p w:rsidR="00CA207A" w:rsidRPr="003552FC" w:rsidRDefault="000E7AC2" w:rsidP="00CA207A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i/>
          <w:sz w:val="4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i/>
          <w:sz w:val="44"/>
          <w:szCs w:val="24"/>
          <w:lang w:eastAsia="fr-FR"/>
        </w:rPr>
        <w:t>Domaines d’enseignements</w:t>
      </w:r>
    </w:p>
    <w:p w:rsidR="000E7AC2" w:rsidRPr="003552FC" w:rsidRDefault="00CA207A" w:rsidP="00CA207A">
      <w:pPr>
        <w:pStyle w:val="Paragraphedeliste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i/>
          <w:sz w:val="44"/>
          <w:szCs w:val="24"/>
          <w:lang w:eastAsia="fr-FR"/>
        </w:rPr>
      </w:pPr>
      <w:r w:rsidRPr="003552FC">
        <w:rPr>
          <w:rFonts w:ascii="Comic Sans MS" w:hAnsi="Comic Sans MS"/>
          <w:b/>
          <w:sz w:val="32"/>
        </w:rPr>
        <w:t>Sous domaines d’enseignement</w:t>
      </w:r>
      <w:r w:rsidR="00AD5C69" w:rsidRPr="003552FC">
        <w:rPr>
          <w:rFonts w:ascii="Comic Sans MS" w:hAnsi="Comic Sans MS"/>
          <w:b/>
          <w:sz w:val="32"/>
        </w:rPr>
        <w:t>s</w:t>
      </w:r>
    </w:p>
    <w:p w:rsidR="000E7AC2" w:rsidRPr="003552FC" w:rsidRDefault="00B6342D" w:rsidP="00CA207A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i/>
          <w:sz w:val="44"/>
          <w:szCs w:val="24"/>
          <w:lang w:eastAsia="fr-FR"/>
        </w:rPr>
      </w:pPr>
      <w:r w:rsidRPr="003552FC">
        <w:rPr>
          <w:rFonts w:ascii="Comic Sans MS" w:hAnsi="Comic Sans MS"/>
          <w:b/>
          <w:sz w:val="32"/>
        </w:rPr>
        <w:t xml:space="preserve">Aide à la saisie : </w:t>
      </w:r>
      <w:r w:rsidR="00CA207A" w:rsidRPr="003552FC">
        <w:rPr>
          <w:rFonts w:ascii="Comic Sans MS" w:hAnsi="Comic Sans MS"/>
          <w:b/>
          <w:sz w:val="32"/>
          <w:u w:val="single"/>
        </w:rPr>
        <w:t>Propositions</w:t>
      </w:r>
      <w:r w:rsidR="00CA207A" w:rsidRPr="003552FC">
        <w:rPr>
          <w:rFonts w:ascii="Comic Sans MS" w:hAnsi="Comic Sans MS"/>
          <w:b/>
          <w:sz w:val="32"/>
        </w:rPr>
        <w:t xml:space="preserve"> de connaissances et compétences travaillées</w:t>
      </w:r>
    </w:p>
    <w:p w:rsidR="00B2354C" w:rsidRPr="003552FC" w:rsidRDefault="00B2354C" w:rsidP="00AD5C69">
      <w:pPr>
        <w:spacing w:after="0" w:line="240" w:lineRule="auto"/>
        <w:rPr>
          <w:rFonts w:ascii="Comic Sans MS" w:eastAsia="Times New Roman" w:hAnsi="Comic Sans MS" w:cs="Times New Roman"/>
          <w:sz w:val="36"/>
          <w:szCs w:val="24"/>
          <w:lang w:eastAsia="fr-FR"/>
        </w:rPr>
      </w:pPr>
    </w:p>
    <w:p w:rsidR="000E7AC2" w:rsidRPr="003552FC" w:rsidRDefault="000E7AC2" w:rsidP="003552FC">
      <w:pPr>
        <w:pStyle w:val="Paragraphedeliste"/>
        <w:numPr>
          <w:ilvl w:val="0"/>
          <w:numId w:val="1"/>
        </w:numPr>
        <w:spacing w:after="0" w:line="240" w:lineRule="auto"/>
        <w:ind w:left="-284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bookmarkStart w:id="0" w:name="_GoBack"/>
      <w:bookmarkEnd w:id="0"/>
      <w:r w:rsidRPr="003552FC">
        <w:rPr>
          <w:rFonts w:ascii="Comic Sans MS" w:eastAsia="Times New Roman" w:hAnsi="Comic Sans MS" w:cs="Times New Roman"/>
          <w:b/>
          <w:sz w:val="40"/>
          <w:szCs w:val="24"/>
          <w:lang w:eastAsia="fr-FR"/>
        </w:rPr>
        <w:t>Français</w:t>
      </w:r>
      <w:r w:rsidRPr="003552FC">
        <w:rPr>
          <w:rFonts w:ascii="Comic Sans MS" w:eastAsia="Times New Roman" w:hAnsi="Comic Sans MS" w:cs="Times New Roman"/>
          <w:sz w:val="40"/>
          <w:szCs w:val="24"/>
          <w:lang w:eastAsia="fr-FR"/>
        </w:rPr>
        <w:t xml:space="preserve"> </w:t>
      </w:r>
    </w:p>
    <w:p w:rsidR="000E7AC2" w:rsidRPr="003552FC" w:rsidRDefault="00CA207A" w:rsidP="003552FC">
      <w:pPr>
        <w:pStyle w:val="Paragraphedeliste"/>
        <w:numPr>
          <w:ilvl w:val="0"/>
          <w:numId w:val="7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32"/>
          <w:lang w:eastAsia="fr-FR"/>
        </w:rPr>
        <w:t>Langage oral</w:t>
      </w:r>
    </w:p>
    <w:p w:rsidR="00CA207A" w:rsidRPr="003552FC" w:rsidRDefault="00CA207A" w:rsidP="003552FC">
      <w:pPr>
        <w:pStyle w:val="Paragraphedeliste"/>
        <w:numPr>
          <w:ilvl w:val="0"/>
          <w:numId w:val="14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Écouter pour comprendre des messages oraux ou des textes lus par un adulte </w:t>
      </w:r>
    </w:p>
    <w:p w:rsidR="00CA207A" w:rsidRPr="003552FC" w:rsidRDefault="00CA207A" w:rsidP="003552FC">
      <w:pPr>
        <w:pStyle w:val="Paragraphedeliste"/>
        <w:numPr>
          <w:ilvl w:val="0"/>
          <w:numId w:val="14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Dire pour être entendu et compris </w:t>
      </w:r>
    </w:p>
    <w:p w:rsidR="00CA207A" w:rsidRPr="003552FC" w:rsidRDefault="00CA207A" w:rsidP="003552FC">
      <w:pPr>
        <w:pStyle w:val="Paragraphedeliste"/>
        <w:numPr>
          <w:ilvl w:val="0"/>
          <w:numId w:val="14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Participer à des échanges dans des situations diversifiées </w:t>
      </w:r>
    </w:p>
    <w:p w:rsidR="00CA207A" w:rsidRPr="003552FC" w:rsidRDefault="00CA207A" w:rsidP="003552FC">
      <w:pPr>
        <w:pStyle w:val="Paragraphedeliste"/>
        <w:numPr>
          <w:ilvl w:val="0"/>
          <w:numId w:val="14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Adopter une distance critique par rapport au langage produit</w:t>
      </w:r>
    </w:p>
    <w:p w:rsidR="000E7AC2" w:rsidRPr="003552FC" w:rsidRDefault="000E7AC2" w:rsidP="003552FC">
      <w:pPr>
        <w:pStyle w:val="Paragraphedeliste"/>
        <w:numPr>
          <w:ilvl w:val="0"/>
          <w:numId w:val="8"/>
        </w:numPr>
        <w:tabs>
          <w:tab w:val="left" w:pos="284"/>
        </w:tabs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Lecture et compréhension de l’écrit </w:t>
      </w:r>
    </w:p>
    <w:p w:rsidR="00B6342D" w:rsidRPr="003552FC" w:rsidRDefault="00B6342D" w:rsidP="003552FC">
      <w:pPr>
        <w:pStyle w:val="Paragraphedeliste"/>
        <w:numPr>
          <w:ilvl w:val="0"/>
          <w:numId w:val="1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Identifier des mots de manière de plus en plus aisée </w:t>
      </w:r>
    </w:p>
    <w:p w:rsidR="00B6342D" w:rsidRPr="003552FC" w:rsidRDefault="00B6342D" w:rsidP="003552FC">
      <w:pPr>
        <w:pStyle w:val="Paragraphedeliste"/>
        <w:numPr>
          <w:ilvl w:val="0"/>
          <w:numId w:val="1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Comprendre un texte </w:t>
      </w:r>
    </w:p>
    <w:p w:rsidR="00B6342D" w:rsidRPr="003552FC" w:rsidRDefault="00B6342D" w:rsidP="003552FC">
      <w:pPr>
        <w:pStyle w:val="Paragraphedeliste"/>
        <w:numPr>
          <w:ilvl w:val="0"/>
          <w:numId w:val="1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Pratiquer différentes formes de lecture</w:t>
      </w:r>
    </w:p>
    <w:p w:rsidR="00B6342D" w:rsidRPr="003552FC" w:rsidRDefault="00B6342D" w:rsidP="003552FC">
      <w:pPr>
        <w:pStyle w:val="Paragraphedeliste"/>
        <w:numPr>
          <w:ilvl w:val="0"/>
          <w:numId w:val="1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Lire à voix haute</w:t>
      </w:r>
    </w:p>
    <w:p w:rsidR="00B6342D" w:rsidRPr="003552FC" w:rsidRDefault="00B6342D" w:rsidP="003552FC">
      <w:pPr>
        <w:pStyle w:val="Paragraphedeliste"/>
        <w:numPr>
          <w:ilvl w:val="0"/>
          <w:numId w:val="1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Contrôler sa compréhension</w:t>
      </w:r>
    </w:p>
    <w:p w:rsidR="00B6342D" w:rsidRPr="003552FC" w:rsidRDefault="000E7AC2" w:rsidP="003552FC">
      <w:pPr>
        <w:pStyle w:val="Paragraphedeliste"/>
        <w:numPr>
          <w:ilvl w:val="0"/>
          <w:numId w:val="8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Écriture</w:t>
      </w:r>
    </w:p>
    <w:p w:rsidR="00B6342D" w:rsidRPr="003552FC" w:rsidRDefault="00B6342D" w:rsidP="003552FC">
      <w:pPr>
        <w:pStyle w:val="Paragraphedeliste"/>
        <w:numPr>
          <w:ilvl w:val="0"/>
          <w:numId w:val="16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Copier de manière experte</w:t>
      </w:r>
    </w:p>
    <w:p w:rsidR="00B6342D" w:rsidRPr="003552FC" w:rsidRDefault="00B6342D" w:rsidP="003552FC">
      <w:pPr>
        <w:pStyle w:val="Paragraphedeliste"/>
        <w:numPr>
          <w:ilvl w:val="0"/>
          <w:numId w:val="16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Produire des écrits</w:t>
      </w:r>
    </w:p>
    <w:p w:rsidR="000E7AC2" w:rsidRPr="003552FC" w:rsidRDefault="00B6342D" w:rsidP="003552FC">
      <w:pPr>
        <w:pStyle w:val="Paragraphedeliste"/>
        <w:numPr>
          <w:ilvl w:val="0"/>
          <w:numId w:val="16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Réviser et améliorer l’écrit qu’on a produit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B6342D" w:rsidRPr="003552FC" w:rsidRDefault="000E7AC2" w:rsidP="003552FC">
      <w:pPr>
        <w:pStyle w:val="Paragraphedeliste"/>
        <w:numPr>
          <w:ilvl w:val="0"/>
          <w:numId w:val="8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lastRenderedPageBreak/>
        <w:t>Étude de la langue (grammaire, orthographe, lexique)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Maitriser les relations entre l’oral et l’écrit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Mémoriser et se remémorer l’orthographe de mots fréquents et de mots irréguliers dont le sens est connu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Identifier les principaux éléments d’une phrase simple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Raisonner pour résoudre des problèmes orthographiques, d’accord essentiellement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Comprendre comment se forment les verbes et orthographier les formes verbales les plus fréquentes </w:t>
      </w:r>
    </w:p>
    <w:p w:rsidR="00B6342D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Identifier des relations entre les mots, entre les mots et leur contexte d’utilisation ; s’en servir pour mieux comprendre </w:t>
      </w:r>
    </w:p>
    <w:p w:rsidR="000E7AC2" w:rsidRPr="003552FC" w:rsidRDefault="00B6342D" w:rsidP="003552FC">
      <w:pPr>
        <w:pStyle w:val="Paragraphedeliste"/>
        <w:numPr>
          <w:ilvl w:val="2"/>
          <w:numId w:val="8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Enrichir son répertoire de mots, les mémoriser et les réutiliser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D5C69" w:rsidRPr="003552FC" w:rsidRDefault="00AD5C69" w:rsidP="003552FC">
      <w:pPr>
        <w:pStyle w:val="Paragraphedeliste"/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3552FC" w:rsidRDefault="000E7AC2" w:rsidP="003552FC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ascii="Comic Sans MS" w:eastAsia="Times New Roman" w:hAnsi="Comic Sans MS" w:cs="Times New Roman"/>
          <w:sz w:val="40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24"/>
          <w:lang w:eastAsia="fr-FR"/>
        </w:rPr>
        <w:t>Mathématiques</w:t>
      </w:r>
    </w:p>
    <w:p w:rsidR="00A1283D" w:rsidRPr="003552FC" w:rsidRDefault="000E7AC2" w:rsidP="003552FC">
      <w:pPr>
        <w:pStyle w:val="Paragraphedeliste"/>
        <w:numPr>
          <w:ilvl w:val="0"/>
          <w:numId w:val="9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Nombres et calcul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Comprendre et utiliser des nombres entiers pour dénombrer, ordonner, repérer, comparer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Nommer, lire, écrire, représenter des nombres entiers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Calculer avec des nombres entiers </w:t>
      </w:r>
    </w:p>
    <w:p w:rsidR="000E7AC2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Résoudre des problèmes en utilisant des nombres entiers et le calcul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1283D" w:rsidRPr="003552FC" w:rsidRDefault="000E7AC2" w:rsidP="003552FC">
      <w:pPr>
        <w:pStyle w:val="Paragraphedeliste"/>
        <w:numPr>
          <w:ilvl w:val="0"/>
          <w:numId w:val="9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Espace et géométrie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(Se) repérer et (se) déplacer dans l'espace en utilisant ou en élaborant des représentations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Reconnaitre, nommer, décrire, reproduire quelques solides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Reconnaitre, nommer, décrire, reproduire, construire quelques figures géométriques</w:t>
      </w:r>
    </w:p>
    <w:p w:rsidR="000E7AC2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Reconnaitre et utiliser les notions d'alignement, d'angle droit, d'égalité de longueurs, de milieu, de symétrie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1283D" w:rsidRPr="003552FC" w:rsidRDefault="000E7AC2" w:rsidP="003552FC">
      <w:pPr>
        <w:pStyle w:val="Paragraphedeliste"/>
        <w:numPr>
          <w:ilvl w:val="0"/>
          <w:numId w:val="9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Grandeurs et mesures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Comparer, estimer, mesurer des longueurs, des masses, des contenances, des durées</w:t>
      </w:r>
    </w:p>
    <w:p w:rsidR="00A1283D" w:rsidRPr="003552FC" w:rsidRDefault="00A1283D" w:rsidP="003552FC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Utiliser le lexique, les unités, les instruments de mesures spécifiques de ces grandeurs</w:t>
      </w:r>
    </w:p>
    <w:p w:rsidR="00AD5C69" w:rsidRPr="003552FC" w:rsidRDefault="00A1283D" w:rsidP="001017F7">
      <w:pPr>
        <w:pStyle w:val="Paragraphedeliste"/>
        <w:numPr>
          <w:ilvl w:val="2"/>
          <w:numId w:val="9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Résoudre des problèmes impliquant des longueurs, des masses, des contenances, des durées, des prix</w:t>
      </w:r>
    </w:p>
    <w:p w:rsidR="00AD5C69" w:rsidRDefault="00AD5C69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E5C48" w:rsidRDefault="00CE5C48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E5C48" w:rsidRDefault="00CE5C48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E5C48" w:rsidRPr="003552FC" w:rsidRDefault="00CE5C48" w:rsidP="001017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Default="00A1283D" w:rsidP="003552FC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40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24"/>
          <w:lang w:eastAsia="fr-FR"/>
        </w:rPr>
        <w:lastRenderedPageBreak/>
        <w:t>Éducation physique et sportive</w:t>
      </w:r>
    </w:p>
    <w:p w:rsidR="00A1283D" w:rsidRPr="003552FC" w:rsidRDefault="00A1283D" w:rsidP="003552FC">
      <w:pPr>
        <w:pStyle w:val="Paragraphedeliste"/>
        <w:numPr>
          <w:ilvl w:val="1"/>
          <w:numId w:val="3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Produire une performance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Activités athlétiques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Courir, sauter, lancer à des intensités et des durées variables : courir vite et courir longtemps / lancer loin et lancer précis / sauter haut et sauter loin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Remplir quelques rôles spécifiques (chronométreur, starter par exemple)</w:t>
      </w:r>
    </w:p>
    <w:p w:rsidR="00A1283D" w:rsidRPr="003552FC" w:rsidRDefault="00A1283D" w:rsidP="003552FC">
      <w:pPr>
        <w:pStyle w:val="Paragraphedeliste"/>
        <w:numPr>
          <w:ilvl w:val="1"/>
          <w:numId w:val="3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Adapter ses déplacements à des environnements variés 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Natation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Activités de roule (vélo, roller, …)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Activités nautiques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Parcours d'orientation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Parcours d'escalade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déplacer dans l’eau sur une quinzaine de mètres sans appui et après un temps d’immersion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Réaliser un parcours en adaptant ses déplacements à un environnement inhabituel dans un espace inhabituel et sécurisé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Respecter les règles de sécurité qui s’appliquent</w:t>
      </w:r>
    </w:p>
    <w:p w:rsidR="001017F7" w:rsidRPr="003552FC" w:rsidRDefault="00A1283D" w:rsidP="003552FC">
      <w:pPr>
        <w:pStyle w:val="Paragraphedeliste"/>
        <w:numPr>
          <w:ilvl w:val="1"/>
          <w:numId w:val="3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S’exprimer devant les autres par une prestation artistique et/ou acrobatique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Danse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Activités gymniques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Arts du cirque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Mémoriser et reproduire avec son corps une séquence simple d’actions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Inventer et présenter une séquence simple d’actions</w:t>
      </w:r>
    </w:p>
    <w:p w:rsidR="001017F7" w:rsidRPr="003552FC" w:rsidRDefault="00A1283D" w:rsidP="003552FC">
      <w:pPr>
        <w:pStyle w:val="Paragraphedeliste"/>
        <w:numPr>
          <w:ilvl w:val="1"/>
          <w:numId w:val="3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 xml:space="preserve"> Conduire et maîtriser un affrontement collectif et interindividuel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Jeux traditionnels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Jeux collectifs avec ballon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Jeux de combat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Jeux de raquettes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S’engager dans un affrontement individuel ou collectif en respectant les règles du jeu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Contrôler son engagement moteur et affectif</w:t>
      </w:r>
    </w:p>
    <w:p w:rsidR="001017F7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Connaitre le but du jeu</w:t>
      </w:r>
    </w:p>
    <w:p w:rsidR="00A1283D" w:rsidRPr="003552FC" w:rsidRDefault="00A1283D" w:rsidP="003552FC">
      <w:pPr>
        <w:pStyle w:val="Paragraphedeliste"/>
        <w:numPr>
          <w:ilvl w:val="3"/>
          <w:numId w:val="3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552FC">
        <w:rPr>
          <w:rFonts w:ascii="Comic Sans MS" w:eastAsia="Times New Roman" w:hAnsi="Comic Sans MS" w:cs="Arial"/>
          <w:vanish/>
          <w:sz w:val="16"/>
          <w:szCs w:val="16"/>
          <w:lang w:eastAsia="fr-FR"/>
        </w:rPr>
        <w:t>Haut du formulaire</w:t>
      </w: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Reconnaitre ses partenaires et ses adversaires </w:t>
      </w:r>
    </w:p>
    <w:p w:rsidR="00A1283D" w:rsidRDefault="00A1283D" w:rsidP="00A1283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:rsidR="00CE5C48" w:rsidRDefault="00CE5C48" w:rsidP="00A1283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CE5C48" w:rsidRPr="003552FC" w:rsidRDefault="00CE5C48" w:rsidP="00A128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Pr="003552FC" w:rsidRDefault="000E7AC2" w:rsidP="003552FC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40"/>
          <w:szCs w:val="32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32"/>
          <w:lang w:eastAsia="fr-FR"/>
        </w:rPr>
        <w:lastRenderedPageBreak/>
        <w:t xml:space="preserve">Langues vivantes </w:t>
      </w:r>
    </w:p>
    <w:p w:rsidR="001017F7" w:rsidRPr="003552FC" w:rsidRDefault="000E7AC2" w:rsidP="003552FC">
      <w:pPr>
        <w:pStyle w:val="Paragraphedeliste"/>
        <w:numPr>
          <w:ilvl w:val="0"/>
          <w:numId w:val="10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Comprendre l’oral</w:t>
      </w:r>
    </w:p>
    <w:p w:rsidR="000E7AC2" w:rsidRPr="00CE5C48" w:rsidRDefault="001017F7" w:rsidP="003552FC">
      <w:pPr>
        <w:pStyle w:val="Paragraphedeliste"/>
        <w:numPr>
          <w:ilvl w:val="2"/>
          <w:numId w:val="10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5C48">
        <w:rPr>
          <w:rFonts w:ascii="Comic Sans MS" w:hAnsi="Comic Sans MS"/>
          <w:sz w:val="24"/>
          <w:szCs w:val="24"/>
        </w:rPr>
        <w:t>Comprendre des mots familiers et des expressions très courantes au sujet de soi, de sa famille et de l'environnement concret et immédiat, si les gens parlent lentement et distinctement</w:t>
      </w:r>
      <w:r w:rsidR="000E7AC2" w:rsidRPr="00CE5C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1017F7" w:rsidRPr="003552FC" w:rsidRDefault="000E7AC2" w:rsidP="003552FC">
      <w:pPr>
        <w:pStyle w:val="Paragraphedeliste"/>
        <w:numPr>
          <w:ilvl w:val="0"/>
          <w:numId w:val="10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S’exprimer oralement en continu</w:t>
      </w:r>
    </w:p>
    <w:p w:rsidR="000E7AC2" w:rsidRPr="00CE5C48" w:rsidRDefault="001017F7" w:rsidP="003552FC">
      <w:pPr>
        <w:pStyle w:val="Paragraphedeliste"/>
        <w:numPr>
          <w:ilvl w:val="2"/>
          <w:numId w:val="10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5C48">
        <w:rPr>
          <w:rFonts w:ascii="Comic Sans MS" w:hAnsi="Comic Sans MS"/>
          <w:sz w:val="24"/>
          <w:szCs w:val="24"/>
        </w:rPr>
        <w:t>Utiliser des expressions et des phrases simples pour se décrire, décrire le lieu d'habitation et les gens de l’entourage</w:t>
      </w:r>
      <w:r w:rsidR="000E7AC2" w:rsidRPr="00CE5C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1017F7" w:rsidRPr="003552FC" w:rsidRDefault="000E7AC2" w:rsidP="003552FC">
      <w:pPr>
        <w:pStyle w:val="Paragraphedeliste"/>
        <w:numPr>
          <w:ilvl w:val="0"/>
          <w:numId w:val="10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Prendre part à une conversation</w:t>
      </w:r>
    </w:p>
    <w:p w:rsidR="000E7AC2" w:rsidRPr="00CE5C48" w:rsidRDefault="001017F7" w:rsidP="003552FC">
      <w:pPr>
        <w:pStyle w:val="Paragraphedeliste"/>
        <w:numPr>
          <w:ilvl w:val="2"/>
          <w:numId w:val="10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5C48">
        <w:rPr>
          <w:rFonts w:ascii="Comic Sans MS" w:hAnsi="Comic Sans MS"/>
          <w:sz w:val="24"/>
          <w:szCs w:val="24"/>
        </w:rPr>
        <w:t>Poser des questions simples sur des sujets familiers ou sur ce dont on a immédiatement besoin, ainsi que répondre à de telles questions</w:t>
      </w:r>
      <w:r w:rsidR="000E7AC2" w:rsidRPr="00CE5C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1017F7" w:rsidRPr="003552FC" w:rsidRDefault="000E7AC2" w:rsidP="003552FC">
      <w:pPr>
        <w:pStyle w:val="Paragraphedeliste"/>
        <w:numPr>
          <w:ilvl w:val="0"/>
          <w:numId w:val="10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Découvrir quelques aspects culturels de la langue</w:t>
      </w:r>
    </w:p>
    <w:p w:rsidR="000E7AC2" w:rsidRPr="00CE5C48" w:rsidRDefault="001017F7" w:rsidP="003552FC">
      <w:pPr>
        <w:pStyle w:val="Paragraphedeliste"/>
        <w:numPr>
          <w:ilvl w:val="2"/>
          <w:numId w:val="10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E5C48">
        <w:rPr>
          <w:rFonts w:ascii="Comic Sans MS" w:hAnsi="Comic Sans MS"/>
          <w:sz w:val="24"/>
          <w:szCs w:val="24"/>
        </w:rPr>
        <w:t>Identifier quelques grands repères culturels de l’environnement quotidien des élèves du même âge dans les pays ou régions étudiés</w:t>
      </w:r>
    </w:p>
    <w:p w:rsidR="00AD5C69" w:rsidRPr="003552FC" w:rsidRDefault="00AD5C69" w:rsidP="00AD5C6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3552FC" w:rsidRDefault="000E7AC2" w:rsidP="004A1EBC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40"/>
          <w:szCs w:val="32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32"/>
          <w:lang w:eastAsia="fr-FR"/>
        </w:rPr>
        <w:t>Questionner le monde</w:t>
      </w:r>
    </w:p>
    <w:p w:rsidR="001017F7" w:rsidRPr="003552FC" w:rsidRDefault="000E7AC2" w:rsidP="004A1EBC">
      <w:pPr>
        <w:pStyle w:val="Paragraphedeliste"/>
        <w:numPr>
          <w:ilvl w:val="0"/>
          <w:numId w:val="11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Vivant, matière, objets</w:t>
      </w:r>
    </w:p>
    <w:p w:rsidR="001017F7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Qu’est-ce que la matière ?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les trois états de la matière et observer des changements d’états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un changement d’état de l’eau dans un phénomène de la vie quotidienne</w:t>
      </w:r>
    </w:p>
    <w:p w:rsidR="001017F7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Comment reconnaitre le monde du vivant ?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Connaitre des caractéristiques du monde vivant, ses interactions, sa diversité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Reconnaitre des comportements favorables à sa santé</w:t>
      </w:r>
    </w:p>
    <w:p w:rsidR="001017F7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Les objets techniques Qu’est-ce que c’est ? A quels besoins répondent-ils ? Comment fonctionnent-ils ?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Comprendre la fonction et le fonctionnement d’objets fabriqués</w:t>
      </w:r>
    </w:p>
    <w:p w:rsidR="001017F7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Réaliser quelques objets et circuits électriques simples, en respectant des règles élémentaires de sécurité</w:t>
      </w:r>
    </w:p>
    <w:p w:rsidR="000E7AC2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Commencer à s’approprier un environnement numérique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1017F7" w:rsidRPr="003552FC" w:rsidRDefault="000E7AC2" w:rsidP="004A1EBC">
      <w:pPr>
        <w:pStyle w:val="Paragraphedeliste"/>
        <w:numPr>
          <w:ilvl w:val="0"/>
          <w:numId w:val="11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Espace, temps</w:t>
      </w:r>
    </w:p>
    <w:p w:rsidR="00E4508B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Se situer dans l’espace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repérer dans l’espace et le représenter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Situer un lieu sur une carte, sur un globe ou sur un écran informatique</w:t>
      </w:r>
    </w:p>
    <w:p w:rsidR="00E4508B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situer dans le temps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 repérer dans le temps et mesurer des durées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Repérer et situer quelques évènements dans un temps long</w:t>
      </w:r>
    </w:p>
    <w:p w:rsidR="00E4508B" w:rsidRPr="003552FC" w:rsidRDefault="001017F7" w:rsidP="004A1EBC">
      <w:pPr>
        <w:pStyle w:val="Paragraphedeliste"/>
        <w:numPr>
          <w:ilvl w:val="2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Explorer les organisations du monde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Comparer quelques modes de vie des hommes et des femmes, et quelques représentations du monde</w:t>
      </w:r>
    </w:p>
    <w:p w:rsidR="00E4508B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Comprendre qu’un espace est organisé</w:t>
      </w:r>
    </w:p>
    <w:p w:rsidR="000E7AC2" w:rsidRPr="003552FC" w:rsidRDefault="001017F7" w:rsidP="004A1EBC">
      <w:pPr>
        <w:pStyle w:val="Paragraphedeliste"/>
        <w:numPr>
          <w:ilvl w:val="3"/>
          <w:numId w:val="11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Identifier des paysages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D5C69" w:rsidRPr="003552FC" w:rsidRDefault="00AD5C69" w:rsidP="004A1EBC">
      <w:p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3552FC" w:rsidRDefault="000E7AC2" w:rsidP="004A1EBC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32"/>
          <w:lang w:eastAsia="fr-FR"/>
        </w:rPr>
        <w:t>Enseignements artistiques</w:t>
      </w:r>
    </w:p>
    <w:p w:rsidR="000E7AC2" w:rsidRPr="003552FC" w:rsidRDefault="000E7AC2" w:rsidP="00AD5C69">
      <w:pPr>
        <w:pStyle w:val="Paragraphedeliste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</w:p>
    <w:p w:rsidR="00A96DE7" w:rsidRPr="003552FC" w:rsidRDefault="000E7AC2" w:rsidP="004A1EBC">
      <w:pPr>
        <w:pStyle w:val="Paragraphedeliste"/>
        <w:numPr>
          <w:ilvl w:val="0"/>
          <w:numId w:val="12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Arts plastiques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Expérimenter, produire, créer des productions plastiques de natures diverses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Mettre en œuvre un projet artistique individuel ou collectif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S’exprimer, analyser sa pratique, celle de ses pairs ; établir une relation avec celle des artistes, s’ouvrir à l’altérité </w:t>
      </w:r>
    </w:p>
    <w:p w:rsidR="000E7AC2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Se repérer dans les domaines liés aux arts plastiques, être sensible aux questions de l’art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96DE7" w:rsidRPr="003552FC" w:rsidRDefault="000E7AC2" w:rsidP="004A1EBC">
      <w:pPr>
        <w:pStyle w:val="Paragraphedeliste"/>
        <w:numPr>
          <w:ilvl w:val="0"/>
          <w:numId w:val="12"/>
        </w:numPr>
        <w:spacing w:after="0" w:line="240" w:lineRule="auto"/>
        <w:ind w:left="567"/>
        <w:rPr>
          <w:rFonts w:ascii="Comic Sans MS" w:eastAsia="Times New Roman" w:hAnsi="Comic Sans MS" w:cs="Times New Roman"/>
          <w:sz w:val="32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32"/>
          <w:szCs w:val="24"/>
          <w:lang w:eastAsia="fr-FR"/>
        </w:rPr>
        <w:t>Éducation musicale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Chanter une mélodie simple, une comptine ou un chant avec une intonation juste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Écouter, comparer des éléments sonores, des musiques</w:t>
      </w:r>
    </w:p>
    <w:p w:rsidR="00A96DE7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Explorer, imaginer des représentations diverses de musiques </w:t>
      </w:r>
    </w:p>
    <w:p w:rsidR="000E7AC2" w:rsidRPr="003552FC" w:rsidRDefault="00A96DE7" w:rsidP="004A1EBC">
      <w:pPr>
        <w:pStyle w:val="Paragraphedeliste"/>
        <w:numPr>
          <w:ilvl w:val="2"/>
          <w:numId w:val="12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Échanger, partager ses émotions, exprimer ses préférences</w:t>
      </w:r>
      <w:r w:rsidR="000E7AC2"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AD5C69" w:rsidRPr="003552FC" w:rsidRDefault="00AD5C69" w:rsidP="00AD5C6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5C69" w:rsidRPr="00CE5C48" w:rsidRDefault="00AD5C69" w:rsidP="00CE5C4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0E7AC2" w:rsidRPr="003552FC" w:rsidRDefault="000E7AC2" w:rsidP="00CE5C48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ascii="Comic Sans MS" w:eastAsia="Times New Roman" w:hAnsi="Comic Sans MS" w:cs="Times New Roman"/>
          <w:b/>
          <w:i/>
          <w:sz w:val="40"/>
          <w:szCs w:val="32"/>
          <w:lang w:eastAsia="fr-FR"/>
        </w:rPr>
      </w:pPr>
      <w:r w:rsidRPr="003552FC">
        <w:rPr>
          <w:rFonts w:ascii="Comic Sans MS" w:eastAsia="Times New Roman" w:hAnsi="Comic Sans MS" w:cs="Times New Roman"/>
          <w:b/>
          <w:sz w:val="40"/>
          <w:szCs w:val="32"/>
          <w:lang w:eastAsia="fr-FR"/>
        </w:rPr>
        <w:t>Enseignement moral et civique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Être capable d'écoute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Accepter les différences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Connaître et respecter les règles de vie de la classe et de l'école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Identifier les symboles de la République présents dans l'école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Mettre en œuvre les règles de la communication dans un débat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>Savoir coopérer</w:t>
      </w:r>
    </w:p>
    <w:p w:rsidR="00A96DE7" w:rsidRPr="003552FC" w:rsidRDefault="00A96DE7" w:rsidP="00CE5C48">
      <w:pPr>
        <w:pStyle w:val="Paragraphedeliste"/>
        <w:numPr>
          <w:ilvl w:val="3"/>
          <w:numId w:val="5"/>
        </w:num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552F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Prendre des responsabilités dans la classe et dans l'école</w:t>
      </w:r>
    </w:p>
    <w:p w:rsidR="00E4508B" w:rsidRPr="003552FC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E4508B" w:rsidRPr="003552FC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E4508B" w:rsidRPr="003552FC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E4508B" w:rsidRPr="003552FC" w:rsidRDefault="00E4508B" w:rsidP="00E4508B">
      <w:pPr>
        <w:spacing w:after="0" w:line="240" w:lineRule="auto"/>
        <w:rPr>
          <w:rFonts w:ascii="Comic Sans MS" w:eastAsia="Times New Roman" w:hAnsi="Comic Sans MS" w:cs="Times New Roman"/>
          <w:i/>
          <w:sz w:val="32"/>
          <w:szCs w:val="32"/>
          <w:lang w:eastAsia="fr-FR"/>
        </w:rPr>
      </w:pPr>
    </w:p>
    <w:p w:rsidR="00293F71" w:rsidRPr="003552FC" w:rsidRDefault="00293F71" w:rsidP="00DA1BB3">
      <w:pPr>
        <w:rPr>
          <w:rFonts w:ascii="Comic Sans MS" w:hAnsi="Comic Sans MS"/>
          <w:sz w:val="24"/>
        </w:rPr>
      </w:pPr>
    </w:p>
    <w:sectPr w:rsidR="00293F71" w:rsidRPr="003552FC" w:rsidSect="003552FC">
      <w:footerReference w:type="default" r:id="rId7"/>
      <w:pgSz w:w="11906" w:h="16838"/>
      <w:pgMar w:top="1417" w:right="426" w:bottom="1417" w:left="1417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81" w:rsidRDefault="00681D81" w:rsidP="00726082">
      <w:pPr>
        <w:spacing w:after="0" w:line="240" w:lineRule="auto"/>
      </w:pPr>
      <w:r>
        <w:separator/>
      </w:r>
    </w:p>
  </w:endnote>
  <w:endnote w:type="continuationSeparator" w:id="0">
    <w:p w:rsidR="00681D81" w:rsidRDefault="00681D81" w:rsidP="007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4C" w:rsidRDefault="00B2354C">
    <w:pPr>
      <w:pStyle w:val="Pieddepage"/>
    </w:pPr>
  </w:p>
  <w:p w:rsidR="00726082" w:rsidRDefault="00726082" w:rsidP="00B2354C">
    <w:pPr>
      <w:pStyle w:val="Pieddepage"/>
      <w:jc w:val="center"/>
    </w:pPr>
    <w:r>
      <w:t xml:space="preserve">Olivier SARBONNE – ATICE Circonscription de PONTARLIER – </w:t>
    </w:r>
    <w:hyperlink r:id="rId1" w:history="1">
      <w:r w:rsidRPr="005A585C">
        <w:rPr>
          <w:rStyle w:val="Lienhypertexte"/>
        </w:rPr>
        <w:t>olivier.sarbonne@ac-besancon.fr</w:t>
      </w:r>
    </w:hyperlink>
  </w:p>
  <w:p w:rsidR="00726082" w:rsidRDefault="007260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81" w:rsidRDefault="00681D81" w:rsidP="00726082">
      <w:pPr>
        <w:spacing w:after="0" w:line="240" w:lineRule="auto"/>
      </w:pPr>
      <w:r>
        <w:separator/>
      </w:r>
    </w:p>
  </w:footnote>
  <w:footnote w:type="continuationSeparator" w:id="0">
    <w:p w:rsidR="00681D81" w:rsidRDefault="00681D81" w:rsidP="0072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4A3B"/>
      </v:shape>
    </w:pict>
  </w:numPicBullet>
  <w:abstractNum w:abstractNumId="0">
    <w:nsid w:val="02E06E82"/>
    <w:multiLevelType w:val="hybridMultilevel"/>
    <w:tmpl w:val="876249B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2E634E"/>
    <w:multiLevelType w:val="hybridMultilevel"/>
    <w:tmpl w:val="71568600"/>
    <w:lvl w:ilvl="0" w:tplc="328EFE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49B1"/>
    <w:multiLevelType w:val="multilevel"/>
    <w:tmpl w:val="A55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46B9"/>
    <w:multiLevelType w:val="hybridMultilevel"/>
    <w:tmpl w:val="F0FEBFD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65032"/>
    <w:multiLevelType w:val="hybridMultilevel"/>
    <w:tmpl w:val="B172D02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4C7C1C"/>
    <w:multiLevelType w:val="multilevel"/>
    <w:tmpl w:val="466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07051"/>
    <w:multiLevelType w:val="hybridMultilevel"/>
    <w:tmpl w:val="DF86A3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C3BFF"/>
    <w:multiLevelType w:val="multilevel"/>
    <w:tmpl w:val="D41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18A4"/>
    <w:multiLevelType w:val="hybridMultilevel"/>
    <w:tmpl w:val="AE30DA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CA5"/>
    <w:multiLevelType w:val="hybridMultilevel"/>
    <w:tmpl w:val="3B5ED6C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785EA1"/>
    <w:multiLevelType w:val="multilevel"/>
    <w:tmpl w:val="2C4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C6394"/>
    <w:multiLevelType w:val="multilevel"/>
    <w:tmpl w:val="00B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650A5"/>
    <w:multiLevelType w:val="multilevel"/>
    <w:tmpl w:val="39A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60676"/>
    <w:multiLevelType w:val="hybridMultilevel"/>
    <w:tmpl w:val="F5DE06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1783"/>
    <w:multiLevelType w:val="multilevel"/>
    <w:tmpl w:val="5DA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470B2"/>
    <w:multiLevelType w:val="hybridMultilevel"/>
    <w:tmpl w:val="7F6483C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BD3205D"/>
    <w:multiLevelType w:val="multilevel"/>
    <w:tmpl w:val="6A5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66831"/>
    <w:multiLevelType w:val="hybridMultilevel"/>
    <w:tmpl w:val="B8066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6B7"/>
    <w:multiLevelType w:val="hybridMultilevel"/>
    <w:tmpl w:val="7ACEA602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65A369AF"/>
    <w:multiLevelType w:val="hybridMultilevel"/>
    <w:tmpl w:val="55087636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662447A5"/>
    <w:multiLevelType w:val="hybridMultilevel"/>
    <w:tmpl w:val="7D76762A"/>
    <w:lvl w:ilvl="0" w:tplc="040C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1">
    <w:nsid w:val="6E7A1559"/>
    <w:multiLevelType w:val="multilevel"/>
    <w:tmpl w:val="3B3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51B85"/>
    <w:multiLevelType w:val="multilevel"/>
    <w:tmpl w:val="CBA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D7F11"/>
    <w:multiLevelType w:val="multilevel"/>
    <w:tmpl w:val="2B5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066F"/>
    <w:multiLevelType w:val="multilevel"/>
    <w:tmpl w:val="FEC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097AB6"/>
    <w:multiLevelType w:val="hybridMultilevel"/>
    <w:tmpl w:val="CBFAC5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D02221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2F5496" w:themeColor="accent5" w:themeShade="BF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97AE5"/>
    <w:multiLevelType w:val="multilevel"/>
    <w:tmpl w:val="12B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21BC4"/>
    <w:multiLevelType w:val="multilevel"/>
    <w:tmpl w:val="AFE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32CDB"/>
    <w:multiLevelType w:val="hybridMultilevel"/>
    <w:tmpl w:val="205E0B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A17102"/>
    <w:multiLevelType w:val="hybridMultilevel"/>
    <w:tmpl w:val="5B64856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7634C8"/>
    <w:multiLevelType w:val="multilevel"/>
    <w:tmpl w:val="228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90973"/>
    <w:multiLevelType w:val="hybridMultilevel"/>
    <w:tmpl w:val="57AEFFEC"/>
    <w:lvl w:ilvl="0" w:tplc="040C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25"/>
  </w:num>
  <w:num w:numId="7">
    <w:abstractNumId w:val="9"/>
  </w:num>
  <w:num w:numId="8">
    <w:abstractNumId w:val="3"/>
  </w:num>
  <w:num w:numId="9">
    <w:abstractNumId w:val="29"/>
  </w:num>
  <w:num w:numId="10">
    <w:abstractNumId w:val="0"/>
  </w:num>
  <w:num w:numId="11">
    <w:abstractNumId w:val="28"/>
  </w:num>
  <w:num w:numId="12">
    <w:abstractNumId w:val="4"/>
  </w:num>
  <w:num w:numId="13">
    <w:abstractNumId w:val="15"/>
  </w:num>
  <w:num w:numId="14">
    <w:abstractNumId w:val="18"/>
  </w:num>
  <w:num w:numId="15">
    <w:abstractNumId w:val="20"/>
  </w:num>
  <w:num w:numId="16">
    <w:abstractNumId w:val="19"/>
  </w:num>
  <w:num w:numId="17">
    <w:abstractNumId w:val="31"/>
  </w:num>
  <w:num w:numId="18">
    <w:abstractNumId w:val="30"/>
  </w:num>
  <w:num w:numId="19">
    <w:abstractNumId w:val="16"/>
  </w:num>
  <w:num w:numId="20">
    <w:abstractNumId w:val="11"/>
  </w:num>
  <w:num w:numId="21">
    <w:abstractNumId w:val="14"/>
  </w:num>
  <w:num w:numId="22">
    <w:abstractNumId w:val="27"/>
  </w:num>
  <w:num w:numId="23">
    <w:abstractNumId w:val="23"/>
  </w:num>
  <w:num w:numId="24">
    <w:abstractNumId w:val="26"/>
  </w:num>
  <w:num w:numId="25">
    <w:abstractNumId w:val="10"/>
  </w:num>
  <w:num w:numId="26">
    <w:abstractNumId w:val="7"/>
  </w:num>
  <w:num w:numId="27">
    <w:abstractNumId w:val="22"/>
  </w:num>
  <w:num w:numId="28">
    <w:abstractNumId w:val="5"/>
  </w:num>
  <w:num w:numId="29">
    <w:abstractNumId w:val="24"/>
  </w:num>
  <w:num w:numId="30">
    <w:abstractNumId w:val="2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1BB3"/>
    <w:rsid w:val="000E7AC2"/>
    <w:rsid w:val="001017F7"/>
    <w:rsid w:val="00293F71"/>
    <w:rsid w:val="002B67F2"/>
    <w:rsid w:val="003552FC"/>
    <w:rsid w:val="004A1EBC"/>
    <w:rsid w:val="005211DB"/>
    <w:rsid w:val="00681D81"/>
    <w:rsid w:val="006E0A02"/>
    <w:rsid w:val="00726082"/>
    <w:rsid w:val="00743DC2"/>
    <w:rsid w:val="00784355"/>
    <w:rsid w:val="008F752E"/>
    <w:rsid w:val="00A1283D"/>
    <w:rsid w:val="00A96DE7"/>
    <w:rsid w:val="00AD5C69"/>
    <w:rsid w:val="00B2354C"/>
    <w:rsid w:val="00B6342D"/>
    <w:rsid w:val="00CA207A"/>
    <w:rsid w:val="00CE5C48"/>
    <w:rsid w:val="00DA1BB3"/>
    <w:rsid w:val="00DF7FC0"/>
    <w:rsid w:val="00E4508B"/>
    <w:rsid w:val="00E6167E"/>
    <w:rsid w:val="00E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sun-barre-recherche">
    <w:name w:val="lsun-barre-recherche"/>
    <w:basedOn w:val="Policepardfaut"/>
    <w:rsid w:val="00DA1BB3"/>
  </w:style>
  <w:style w:type="character" w:customStyle="1" w:styleId="ng-binding">
    <w:name w:val="ng-binding"/>
    <w:basedOn w:val="Policepardfaut"/>
    <w:rsid w:val="00DA1BB3"/>
  </w:style>
  <w:style w:type="paragraph" w:styleId="Textedebulles">
    <w:name w:val="Balloon Text"/>
    <w:basedOn w:val="Normal"/>
    <w:link w:val="TextedebullesCar"/>
    <w:uiPriority w:val="99"/>
    <w:semiHidden/>
    <w:unhideWhenUsed/>
    <w:rsid w:val="00EF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0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207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128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1283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1283D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128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1283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1283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082"/>
  </w:style>
  <w:style w:type="paragraph" w:styleId="Pieddepage">
    <w:name w:val="footer"/>
    <w:basedOn w:val="Normal"/>
    <w:link w:val="PieddepageCar"/>
    <w:uiPriority w:val="99"/>
    <w:unhideWhenUsed/>
    <w:rsid w:val="007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0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897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er.sarbonne@ac-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sarbonne</dc:creator>
  <cp:keywords/>
  <dc:description/>
  <cp:lastModifiedBy>Dominique HASSOLD</cp:lastModifiedBy>
  <cp:revision>8</cp:revision>
  <cp:lastPrinted>2016-09-29T10:12:00Z</cp:lastPrinted>
  <dcterms:created xsi:type="dcterms:W3CDTF">2016-09-29T08:41:00Z</dcterms:created>
  <dcterms:modified xsi:type="dcterms:W3CDTF">2016-11-10T08:34:00Z</dcterms:modified>
</cp:coreProperties>
</file>